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802338"/>
          <w:sz w:val="16"/>
        </w:rPr>
        <w:t>JUNIPER • SEASONAL KITCHEN   /   01</w:t>
      </w:r>
    </w:p>
    <w:p>
      <w:pPr>
        <w:pStyle w:val="Title"/>
        <w:jc w:val="center"/>
      </w:pPr>
      <w:r>
        <w:t>Juniper Dinner Menu</w:t>
      </w:r>
    </w:p>
    <w:p>
      <w:pPr>
        <w:pStyle w:val="Subtitle"/>
      </w:pPr>
      <w:r>
        <w:rPr>
          <w:i/>
        </w:rPr>
        <w:t>Early summer • Dinner from 17:30</w:t>
      </w:r>
    </w:p>
    <w:p>
      <w:pPr>
        <w:ind w:right="3854"/>
      </w:pPr>
      <w:r>
        <w:rPr>
          <w:b w:val="0"/>
        </w:rPr>
        <w:t>An unhurried dinner built around vegetables, grains and the season.</w:t>
        <w:br/>
        <w:t>Illustrative menu • Prices in USD</w:t>
      </w:r>
    </w:p>
    <w:p>
      <w:pPr>
        <w:pStyle w:val="Heading1"/>
      </w:pPr>
      <w:r>
        <w:rPr>
          <w:b w:val="0"/>
        </w:rPr>
        <w:t>To Begin</w:t>
      </w:r>
    </w:p>
    <w:p>
      <w:pPr>
        <w:spacing w:before="240"/>
      </w:pPr>
      <w:r>
        <w:rPr>
          <w:rFonts w:ascii="Georgia" w:hAnsi="Georgia"/>
          <w:color w:val="802338"/>
          <w:sz w:val="34"/>
        </w:rPr>
        <w:t>Garden Leaves   /   14</w:t>
      </w:r>
    </w:p>
    <w:p>
      <w:r>
        <w:rPr>
          <w:i/>
          <w:sz w:val="22"/>
        </w:rPr>
        <w:t>Radish, soft herbs, mustard dressing</w:t>
      </w:r>
    </w:p>
    <w:p>
      <w:pPr>
        <w:spacing w:before="240"/>
      </w:pPr>
      <w:r>
        <w:rPr>
          <w:rFonts w:ascii="Georgia" w:hAnsi="Georgia"/>
          <w:color w:val="802338"/>
          <w:sz w:val="34"/>
        </w:rPr>
        <w:t>Roasted Beetroot   /   16</w:t>
      </w:r>
    </w:p>
    <w:p>
      <w:r>
        <w:rPr>
          <w:i/>
          <w:sz w:val="22"/>
        </w:rPr>
        <w:t>Whipped ricotta, orange, toasted hazelnuts</w:t>
      </w:r>
    </w:p>
    <w:p>
      <w:pPr>
        <w:spacing w:before="240"/>
      </w:pPr>
      <w:r>
        <w:rPr>
          <w:rFonts w:ascii="Georgia" w:hAnsi="Georgia"/>
          <w:color w:val="802338"/>
          <w:sz w:val="34"/>
        </w:rPr>
        <w:t>Warm Sourdough   /   8</w:t>
      </w:r>
    </w:p>
    <w:p>
      <w:r>
        <w:rPr>
          <w:i/>
          <w:sz w:val="22"/>
        </w:rPr>
        <w:t>Cultured butter and sea salt</w:t>
      </w:r>
    </w:p>
    <w:p>
      <w:pPr>
        <w:pStyle w:val="Heading1"/>
      </w:pPr>
      <w:r>
        <w:rPr>
          <w:b w:val="0"/>
        </w:rPr>
        <w:t>From the Kitchen</w:t>
      </w:r>
    </w:p>
    <w:p>
      <w:pPr>
        <w:spacing w:before="240"/>
      </w:pPr>
      <w:r>
        <w:rPr>
          <w:rFonts w:ascii="Georgia" w:hAnsi="Georgia"/>
          <w:color w:val="802338"/>
          <w:sz w:val="34"/>
        </w:rPr>
        <w:t>Summer Squash   /   26</w:t>
      </w:r>
    </w:p>
    <w:p>
      <w:r>
        <w:rPr>
          <w:i/>
          <w:sz w:val="22"/>
        </w:rPr>
        <w:t>White beans, sage, pumpkin seeds</w:t>
      </w:r>
    </w:p>
    <w:p>
      <w:pPr>
        <w:spacing w:before="240"/>
      </w:pPr>
      <w:r>
        <w:rPr>
          <w:rFonts w:ascii="Georgia" w:hAnsi="Georgia"/>
          <w:color w:val="802338"/>
          <w:sz w:val="34"/>
        </w:rPr>
        <w:t>Roast Chicken   /   32</w:t>
      </w:r>
    </w:p>
    <w:p>
      <w:r>
        <w:rPr>
          <w:i/>
          <w:sz w:val="22"/>
        </w:rPr>
        <w:t>New potatoes, greens, pan jus</w:t>
      </w:r>
    </w:p>
    <w:p>
      <w:pPr>
        <w:spacing w:before="240"/>
      </w:pPr>
      <w:r>
        <w:rPr>
          <w:rFonts w:ascii="Georgia" w:hAnsi="Georgia"/>
          <w:color w:val="802338"/>
          <w:sz w:val="34"/>
        </w:rPr>
        <w:t>Market Fish   /   34</w:t>
      </w:r>
    </w:p>
    <w:p>
      <w:r>
        <w:rPr>
          <w:i/>
          <w:sz w:val="22"/>
        </w:rPr>
        <w:t>Braised fennel, lemon, herb oil</w:t>
      </w:r>
    </w:p>
    <w:p>
      <w:r>
        <w:br w:type="page"/>
      </w:r>
    </w:p>
    <w:p>
      <w:r>
        <w:rPr>
          <w:b/>
          <w:color w:val="802338"/>
          <w:sz w:val="16"/>
        </w:rPr>
        <w:t>JUNIPER • SEASONAL KITCHEN   /   02</w:t>
      </w:r>
    </w:p>
    <w:p>
      <w:pPr>
        <w:pStyle w:val="Title"/>
        <w:jc w:val="center"/>
      </w:pPr>
      <w:r>
        <w:t>Stay for Something Sweet</w:t>
      </w:r>
    </w:p>
    <w:p>
      <w:pPr>
        <w:pStyle w:val="Heading1"/>
      </w:pPr>
      <w:r>
        <w:rPr>
          <w:b w:val="0"/>
        </w:rPr>
        <w:t>The Final Course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27"/>
        <w:gridCol w:w="6168"/>
        <w:gridCol w:w="1359"/>
      </w:tblGrid>
      <w:tr>
        <w:trPr>
          <w:cantSplit/>
          <w:tblHeader/>
        </w:trPr>
        <w:tc>
          <w:tcPr>
            <w:tcW w:type="dxa" w:w="2927"/>
            <w:shd w:fill="80233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Dish</w:t>
            </w:r>
          </w:p>
        </w:tc>
        <w:tc>
          <w:tcPr>
            <w:tcW w:type="dxa" w:w="6168"/>
            <w:shd w:fill="80233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Preparation</w:t>
            </w:r>
          </w:p>
        </w:tc>
        <w:tc>
          <w:tcPr>
            <w:tcW w:type="dxa" w:w="1359"/>
            <w:shd w:fill="80233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Price</w:t>
            </w:r>
          </w:p>
        </w:tc>
      </w:tr>
      <w:tr>
        <w:trPr>
          <w:cantSplit/>
        </w:trPr>
        <w:tc>
          <w:tcPr>
            <w:tcW w:type="dxa" w:w="2927"/>
            <w:shd w:fill="F5EDD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Pear and almond</w:t>
            </w:r>
          </w:p>
        </w:tc>
        <w:tc>
          <w:tcPr>
            <w:tcW w:type="dxa" w:w="6168"/>
            <w:shd w:fill="F5EDD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Warm pear, almond crumb, cream</w:t>
            </w:r>
          </w:p>
        </w:tc>
        <w:tc>
          <w:tcPr>
            <w:tcW w:type="dxa" w:w="1359"/>
            <w:shd w:fill="F5EDD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11</w:t>
            </w:r>
          </w:p>
        </w:tc>
      </w:tr>
      <w:tr>
        <w:trPr>
          <w:cantSplit/>
        </w:trPr>
        <w:tc>
          <w:tcPr>
            <w:tcW w:type="dxa" w:w="2927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Dark chocolate</w:t>
            </w:r>
          </w:p>
        </w:tc>
        <w:tc>
          <w:tcPr>
            <w:tcW w:type="dxa" w:w="6168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Chocolate crémeux, olive oil, sea salt</w:t>
            </w:r>
          </w:p>
        </w:tc>
        <w:tc>
          <w:tcPr>
            <w:tcW w:type="dxa" w:w="135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12</w:t>
            </w:r>
          </w:p>
        </w:tc>
      </w:tr>
      <w:tr>
        <w:trPr>
          <w:cantSplit/>
        </w:trPr>
        <w:tc>
          <w:tcPr>
            <w:tcW w:type="dxa" w:w="2927"/>
            <w:shd w:fill="F5EDD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Seasonal sorbet</w:t>
            </w:r>
          </w:p>
        </w:tc>
        <w:tc>
          <w:tcPr>
            <w:tcW w:type="dxa" w:w="6168"/>
            <w:shd w:fill="F5EDD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Three scoops, citrus zest</w:t>
            </w:r>
          </w:p>
        </w:tc>
        <w:tc>
          <w:tcPr>
            <w:tcW w:type="dxa" w:w="1359"/>
            <w:shd w:fill="F5EDD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9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1"/>
      </w:pPr>
      <w:r>
        <w:rPr>
          <w:b w:val="0"/>
        </w:rPr>
        <w:t>A Glass Alongside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27"/>
        <w:gridCol w:w="6168"/>
        <w:gridCol w:w="1359"/>
      </w:tblGrid>
      <w:tr>
        <w:trPr>
          <w:cantSplit/>
          <w:tblHeader/>
        </w:trPr>
        <w:tc>
          <w:tcPr>
            <w:tcW w:type="dxa" w:w="2927"/>
            <w:shd w:fill="80233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Drink</w:t>
            </w:r>
          </w:p>
        </w:tc>
        <w:tc>
          <w:tcPr>
            <w:tcW w:type="dxa" w:w="6168"/>
            <w:shd w:fill="80233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Character</w:t>
            </w:r>
          </w:p>
        </w:tc>
        <w:tc>
          <w:tcPr>
            <w:tcW w:type="dxa" w:w="1359"/>
            <w:shd w:fill="80233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Price</w:t>
            </w:r>
          </w:p>
        </w:tc>
      </w:tr>
      <w:tr>
        <w:trPr>
          <w:cantSplit/>
        </w:trPr>
        <w:tc>
          <w:tcPr>
            <w:tcW w:type="dxa" w:w="2927"/>
            <w:shd w:fill="F5EDD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Garden spritz</w:t>
            </w:r>
          </w:p>
        </w:tc>
        <w:tc>
          <w:tcPr>
            <w:tcW w:type="dxa" w:w="6168"/>
            <w:shd w:fill="F5EDD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Citrus, rosemary, sparkling water · alcohol-free</w:t>
            </w:r>
          </w:p>
        </w:tc>
        <w:tc>
          <w:tcPr>
            <w:tcW w:type="dxa" w:w="1359"/>
            <w:shd w:fill="F5EDD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9</w:t>
            </w:r>
          </w:p>
        </w:tc>
      </w:tr>
      <w:tr>
        <w:trPr>
          <w:cantSplit/>
        </w:trPr>
        <w:tc>
          <w:tcPr>
            <w:tcW w:type="dxa" w:w="2927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Orchard cordial</w:t>
            </w:r>
          </w:p>
        </w:tc>
        <w:tc>
          <w:tcPr>
            <w:tcW w:type="dxa" w:w="6168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Apple, chamomile, soda · alcohol-free</w:t>
            </w:r>
          </w:p>
        </w:tc>
        <w:tc>
          <w:tcPr>
            <w:tcW w:type="dxa" w:w="135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8</w:t>
            </w:r>
          </w:p>
        </w:tc>
      </w:tr>
      <w:tr>
        <w:trPr>
          <w:cantSplit/>
        </w:trPr>
        <w:tc>
          <w:tcPr>
            <w:tcW w:type="dxa" w:w="2927"/>
            <w:shd w:fill="F5EDD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House white</w:t>
            </w:r>
          </w:p>
        </w:tc>
        <w:tc>
          <w:tcPr>
            <w:tcW w:type="dxa" w:w="6168"/>
            <w:shd w:fill="F5EDD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150 ml · dry and crisp · contains alcohol</w:t>
            </w:r>
          </w:p>
        </w:tc>
        <w:tc>
          <w:tcPr>
            <w:tcW w:type="dxa" w:w="1359"/>
            <w:shd w:fill="F5EDD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12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shd w:fill="F5EDDF"/>
        <w:spacing w:before="120" w:after="160"/>
        <w:ind w:right="3854"/>
      </w:pPr>
      <w:r>
        <w:rPr>
          <w:b/>
          <w:color w:val="802338"/>
          <w:sz w:val="18"/>
        </w:rPr>
        <w:t>AT YOUR TABLE</w:t>
        <w:br/>
      </w:r>
      <w:r>
        <w:rPr>
          <w:b w:val="0"/>
        </w:rPr>
        <w:t xml:space="preserve">Tell the team about </w:t>
      </w:r>
      <w:r>
        <w:rPr>
          <w:b/>
          <w:color w:val="802338"/>
        </w:rPr>
        <w:t>allergies</w:t>
      </w:r>
      <w:r>
        <w:rPr>
          <w:b w:val="0"/>
        </w:rPr>
        <w:t xml:space="preserve"> before ordering. Recipe labels do not guarantee freedom from cross-contact. Menu, pricing and service details are fictional; confirm them before real use.</w:t>
      </w:r>
    </w:p>
    <w:p>
      <w:pPr>
        <w:ind w:right="3854"/>
      </w:pPr>
      <w:r>
        <w:rPr>
          <w:b w:val="0"/>
        </w:rPr>
        <w:t>Wednesday–Sunday • 17:30–22:00</w:t>
        <w:br/>
        <w:t>42 Orchard Lane, Sampletown • hello@example.com</w:t>
        <w:br/>
        <w:t>Illustrative prices in USD. Confirm the operator’s tax and service policy.</w:t>
      </w:r>
    </w:p>
    <w:p>
      <w:pPr>
        <w:spacing w:before="140"/>
        <w:ind w:right="3854"/>
      </w:pPr>
      <w:r>
        <w:rPr>
          <w:i/>
          <w:color w:val="505968"/>
          <w:sz w:val="16"/>
        </w:rPr>
        <w:t>Design notes: Menu hierarchy, ingredient detail and dietary notes. Original Dazzler template, Apache-2.0. All sample facts are fictional.</w:t>
      </w:r>
    </w:p>
    <w:sectPr w:rsidR="00FC693F" w:rsidRPr="0006063C" w:rsidSect="00034616">
      <w:footerReference w:type="default" r:id="rId9"/>
      <w:pgSz w:w="12240" w:h="15840"/>
      <w:pgMar w:top="749" w:right="893" w:bottom="749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sz w:val="16"/>
      </w:rPr>
      <w:t xml:space="preserve">FICTIONAL EXAMPLE  /  RESTAURANT   •   Dazzler   /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1720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64" w:lineRule="auto"/>
      <w:outlineLvl w:val="0"/>
    </w:pPr>
    <w:rPr>
      <w:rFonts w:cstheme="majorBidi" w:ascii="Georgia" w:hAnsi="Georgia"/>
      <w:b w:val="0"/>
      <w:bCs/>
      <w:color w:val="80233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4" w:lineRule="auto"/>
      <w:outlineLvl w:val="1"/>
    </w:pPr>
    <w:rPr>
      <w:rFonts w:cstheme="majorBidi" w:ascii="Arial" w:hAnsi="Arial"/>
      <w:b/>
      <w:bCs/>
      <w:color w:val="17203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64" w:lineRule="auto"/>
      <w:contextualSpacing/>
    </w:pPr>
    <w:rPr>
      <w:rFonts w:cstheme="majorBidi" w:ascii="Georgia" w:hAnsi="Georgia"/>
      <w:b w:val="0"/>
      <w:color w:val="802338"/>
      <w:spacing w:val="5"/>
      <w:kern w:val="28"/>
      <w:sz w:val="7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4" w:lineRule="auto"/>
    </w:pPr>
    <w:rPr>
      <w:rFonts w:cstheme="majorBidi" w:ascii="Arial" w:hAnsi="Arial"/>
      <w:i/>
      <w:iCs/>
      <w:color w:val="17203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40" w:line="264" w:lineRule="auto"/>
      <w:contextualSpacing/>
    </w:pPr>
    <w:rPr>
      <w:rFonts w:ascii="Arial" w:hAnsi="Arial"/>
      <w:color w:val="172033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Juniper Dinner Menu</dc:title>
  <dc:subject>Restaurant menu with courses, ingredient descriptions, prices and service notes</dc:subject>
  <dc:creator>Dazzler / Jon Gosier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</cp:coreProperties>
</file>